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 xml:space="preserve">Общественный совет по проведению независимой оценки качества условий оказания услуг организациями </w:t>
        <w:br/>
        <w:t>социального обслуживания при министерстве социальной политики Красноярского края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8511" w:right="253" w:firstLine="693"/>
        <w:jc w:val="right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(состав утвержден протоколом от 12.02.2024 № 2</w:t>
      </w:r>
      <w:bookmarkStart w:id="0" w:name="_GoBack"/>
      <w:bookmarkEnd w:id="0"/>
    </w:p>
    <w:p>
      <w:pPr>
        <w:pStyle w:val="Normal"/>
        <w:spacing w:lineRule="auto" w:line="276"/>
        <w:ind w:left="8787" w:right="284" w:firstLine="417"/>
        <w:jc w:val="right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>Общественной палаты Красноярского края)</w:t>
      </w:r>
    </w:p>
    <w:p>
      <w:pPr>
        <w:pStyle w:val="Normal"/>
        <w:spacing w:lineRule="auto" w:line="276"/>
        <w:ind w:left="7080" w:hanging="6087"/>
        <w:jc w:val="right"/>
        <w:rPr>
          <w:sz w:val="22"/>
        </w:rPr>
      </w:pPr>
      <w:r>
        <w:rPr>
          <w:sz w:val="22"/>
        </w:rPr>
      </w:r>
    </w:p>
    <w:tbl>
      <w:tblPr>
        <w:tblpPr w:bottomFromText="0" w:horzAnchor="margin" w:leftFromText="181" w:rightFromText="181" w:tblpX="0" w:tblpXSpec="center" w:tblpY="1" w:topFromText="0" w:vertAnchor="text"/>
        <w:tblW w:w="14737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1e0" w:noHBand="0" w:noVBand="0" w:firstColumn="1" w:lastRow="1" w:lastColumn="1" w:firstRow="1"/>
      </w:tblPr>
      <w:tblGrid>
        <w:gridCol w:w="561"/>
        <w:gridCol w:w="6238"/>
        <w:gridCol w:w="7938"/>
      </w:tblGrid>
      <w:tr>
        <w:trPr>
          <w:trHeight w:val="67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общественной организации, представленной </w:t>
              <w:br/>
              <w:t>в Общественном совете</w:t>
            </w:r>
          </w:p>
        </w:tc>
      </w:tr>
      <w:tr>
        <w:trPr>
          <w:trHeight w:val="578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 xml:space="preserve">Николаенко Сергей Алексеевич -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ПРЕДСЕДАТЕЛЬ ОБЩЕСТВЕННОГО СОВЕТА 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pStyle w:val="Normal"/>
              <w:widowControl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Контактный телефон - </w:t>
            </w:r>
            <w:r>
              <w:rPr>
                <w:bCs/>
                <w:kern w:val="0"/>
                <w:sz w:val="26"/>
                <w:szCs w:val="26"/>
                <w:lang w:val="ru-RU" w:eastAsia="ru-RU" w:bidi="ar-SA"/>
              </w:rPr>
              <w:t>89135817189</w:t>
            </w:r>
            <w:r>
              <w:rPr>
                <w:bCs/>
                <w:sz w:val="24"/>
              </w:rPr>
              <w:t xml:space="preserve">, 253-95-03 </w:t>
            </w:r>
          </w:p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Cs/>
                <w:sz w:val="24"/>
              </w:rPr>
              <w:t xml:space="preserve">Адрес эл. почты - </w:t>
            </w:r>
            <w:r>
              <w:rPr>
                <w:sz w:val="24"/>
                <w:lang w:val="en-US"/>
              </w:rPr>
              <w:t>inbox</w:t>
            </w:r>
            <w:r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profnik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 xml:space="preserve">Социально 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— </w:t>
            </w:r>
            <w:r>
              <w:rPr>
                <w:kern w:val="0"/>
                <w:sz w:val="28"/>
                <w:szCs w:val="28"/>
                <w:lang w:val="ru-RU" w:eastAsia="ru-RU" w:bidi="ar-SA"/>
              </w:rPr>
              <w:t>медицинск</w:t>
            </w:r>
            <w:r>
              <w:rPr>
                <w:kern w:val="0"/>
                <w:sz w:val="28"/>
                <w:szCs w:val="28"/>
                <w:lang w:val="ru-RU" w:eastAsia="ru-RU" w:bidi="ar-SA"/>
              </w:rPr>
              <w:t>ая</w:t>
            </w:r>
            <w:r>
              <w:rPr>
                <w:kern w:val="0"/>
                <w:sz w:val="28"/>
                <w:szCs w:val="28"/>
                <w:lang w:val="ru-RU" w:eastAsia="ru-RU" w:bidi="ar-SA"/>
              </w:rPr>
              <w:t xml:space="preserve"> автономн</w:t>
            </w:r>
            <w:r>
              <w:rPr>
                <w:kern w:val="0"/>
                <w:sz w:val="28"/>
                <w:szCs w:val="28"/>
                <w:lang w:val="ru-RU" w:eastAsia="ru-RU" w:bidi="ar-SA"/>
              </w:rPr>
              <w:t>ая</w:t>
            </w:r>
            <w:r>
              <w:rPr>
                <w:kern w:val="0"/>
                <w:sz w:val="28"/>
                <w:szCs w:val="28"/>
                <w:lang w:val="ru-RU" w:eastAsia="ru-RU" w:bidi="ar-SA"/>
              </w:rPr>
              <w:t xml:space="preserve"> некоммерческ</w:t>
            </w:r>
            <w:r>
              <w:rPr>
                <w:kern w:val="0"/>
                <w:sz w:val="28"/>
                <w:szCs w:val="28"/>
                <w:lang w:val="ru-RU" w:eastAsia="ru-RU" w:bidi="ar-SA"/>
              </w:rPr>
              <w:t>ая</w:t>
            </w:r>
            <w:r>
              <w:rPr>
                <w:kern w:val="0"/>
                <w:sz w:val="28"/>
                <w:szCs w:val="28"/>
                <w:lang w:val="ru-RU" w:eastAsia="ru-RU" w:bidi="ar-SA"/>
              </w:rPr>
              <w:t xml:space="preserve"> организаци</w:t>
            </w:r>
            <w:r>
              <w:rPr>
                <w:kern w:val="0"/>
                <w:sz w:val="28"/>
                <w:szCs w:val="28"/>
                <w:lang w:val="ru-RU" w:eastAsia="ru-RU" w:bidi="ar-SA"/>
              </w:rPr>
              <w:t xml:space="preserve">я </w:t>
            </w:r>
            <w:r>
              <w:rPr>
                <w:kern w:val="0"/>
                <w:sz w:val="28"/>
                <w:szCs w:val="28"/>
                <w:lang w:val="ru-RU" w:eastAsia="ru-RU" w:bidi="ar-SA"/>
              </w:rPr>
              <w:t>«Общество врачей Красноярского края имени Архиепископа Луки»</w:t>
            </w:r>
          </w:p>
        </w:tc>
      </w:tr>
      <w:tr>
        <w:trPr>
          <w:trHeight w:val="76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 xml:space="preserve">Гудошникова Марина Геннадьевна - 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ЗАМЕСТИТЕЛЬ ПРЕДСЕДАТЕЛЯ - СЕКРЕТАРЬ ОБЩЕСТВЕННОГО СОВЕТА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общественная организация Красноярского края «Центр защиты материнства и детства св. Петра и Февронии»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kern w:val="0"/>
                <w:sz w:val="28"/>
                <w:szCs w:val="28"/>
                <w:highlight w:val="none"/>
                <w:shd w:fill="auto" w:val="clear"/>
                <w:lang w:val="ru-RU" w:eastAsia="ru-RU" w:bidi="ar-SA"/>
              </w:rPr>
            </w:pPr>
            <w:r>
              <w:rPr>
                <w:b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Малащук Наталья Валерьевна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kern w:val="0"/>
                <w:sz w:val="28"/>
                <w:szCs w:val="28"/>
                <w:highlight w:val="none"/>
                <w:shd w:fill="auto" w:val="clear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Красноярское региональное отделение 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Общероссийск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ой 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общественно — государственн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ой 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организаци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и 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>«Союз женщин России»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eastAsia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Иванов Сергей Прокопьевич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kern w:val="0"/>
                <w:sz w:val="28"/>
                <w:szCs w:val="28"/>
                <w:highlight w:val="none"/>
                <w:shd w:fill="auto" w:val="clear"/>
                <w:lang w:val="ru-RU" w:eastAsia="ru-RU" w:bidi="ar-SA"/>
              </w:rPr>
            </w:pP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Красноярск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ая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региональн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ая 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общественн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ая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организаци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я </w:t>
            </w:r>
            <w:r>
              <w:rPr>
                <w:kern w:val="0"/>
                <w:sz w:val="28"/>
                <w:szCs w:val="28"/>
                <w:shd w:fill="auto" w:val="clear"/>
                <w:lang w:val="ru-RU" w:eastAsia="ru-RU" w:bidi="ar-SA"/>
              </w:rPr>
              <w:t>«Институт семьи», член Общественной палаты Красноярского края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kern w:val="0"/>
                <w:sz w:val="28"/>
                <w:szCs w:val="28"/>
                <w:highlight w:val="none"/>
                <w:shd w:fill="auto" w:val="clear"/>
                <w:lang w:val="ru-RU" w:eastAsia="ru-RU" w:bidi="ar-SA"/>
              </w:rPr>
            </w:pPr>
            <w:r>
              <w:rPr>
                <w:b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Кузнецова Лидия Александровна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kern w:val="0"/>
                <w:sz w:val="28"/>
                <w:szCs w:val="28"/>
                <w:highlight w:val="none"/>
                <w:shd w:fill="auto" w:val="clear"/>
                <w:lang w:val="ru-RU" w:eastAsia="ru-RU" w:bidi="ar-SA"/>
              </w:rPr>
            </w:pPr>
            <w:r>
              <w:rPr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Красноярск</w:t>
            </w:r>
            <w:r>
              <w:rPr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ая</w:t>
            </w:r>
            <w:r>
              <w:rPr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региональн</w:t>
            </w:r>
            <w:r>
              <w:rPr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ая</w:t>
            </w:r>
            <w:r>
              <w:rPr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общественн</w:t>
            </w:r>
            <w:r>
              <w:rPr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ая </w:t>
            </w:r>
            <w:r>
              <w:rPr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организаци</w:t>
            </w:r>
            <w:r>
              <w:rPr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я </w:t>
            </w:r>
            <w:r>
              <w:rPr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содействия предоставлению медицинской помощи людям с ограниченными физическими возможностями «Подари улыбку»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ind w:left="7080" w:firstLine="708"/>
        <w:rPr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536" w:gutter="0" w:header="0" w:top="284" w:footer="0" w:bottom="24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67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367c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726003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72600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firstLine="56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AlterOffice/3.2.9.1$Linux_X86_64 LibreOffice_project/f6fcdc9ef8f5642eaaec34925899f1250a32c141</Application>
  <AppVersion>15.0000</AppVersion>
  <Pages>1</Pages>
  <Words>145</Words>
  <Characters>1182</Characters>
  <CharactersWithSpaces>1319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2018-04-27T08:40:00Z</dcterms:created>
  <dc:creator>Евгений Александрович Дмитрячков</dc:creator>
  <dc:description/>
  <dc:language>ru-RU</dc:language>
  <cp:lastModifiedBy>kadyrova.av</cp:lastModifiedBy>
  <cp:lastPrinted>2018-04-27T08:09:00Z</cp:lastPrinted>
  <dcterms:modified xsi:type="dcterms:W3CDTF">2024-03-19T09:45:25Z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